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60" w:rsidRDefault="00091360" w:rsidP="0009136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основной образовательной программы среднего общего образования Частного общеобразовательного учреждения «Школа «</w:t>
      </w:r>
      <w:proofErr w:type="spellStart"/>
      <w:r>
        <w:rPr>
          <w:sz w:val="28"/>
          <w:szCs w:val="28"/>
        </w:rPr>
        <w:t>Таурас</w:t>
      </w:r>
      <w:proofErr w:type="spellEnd"/>
      <w:r>
        <w:rPr>
          <w:sz w:val="28"/>
          <w:szCs w:val="28"/>
        </w:rPr>
        <w:t>»</w:t>
      </w:r>
    </w:p>
    <w:p w:rsidR="00091360" w:rsidRDefault="00091360" w:rsidP="00091360">
      <w:pPr>
        <w:pStyle w:val="Default"/>
        <w:rPr>
          <w:sz w:val="28"/>
          <w:szCs w:val="28"/>
        </w:rPr>
      </w:pP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>Основа образовательной программы среднего общего образования - это внутренний образовательный стандарт, который способствует реализ</w:t>
      </w:r>
      <w:bookmarkStart w:id="0" w:name="_GoBack"/>
      <w:bookmarkEnd w:id="0"/>
      <w:r w:rsidRPr="00091360">
        <w:rPr>
          <w:sz w:val="28"/>
          <w:szCs w:val="28"/>
        </w:rPr>
        <w:t xml:space="preserve">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образования.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Для педагогического коллектива образовательная программа определяет главное в содержании образования и способствует координации деятельности всех учителей.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Образовательная программа регламентирует организацию всех видов деятельности обучающихся, их всестороннее образование.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Образовательная программа является основанием для определения качества выполнения государственных стандартов.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Основная образовательная программа среднего общего образования является нормативно- управленческим документом школы, характеризует специфику содержания образования и особенности организации учебно-воспитательного процесса.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b/>
          <w:bCs/>
          <w:sz w:val="28"/>
          <w:szCs w:val="28"/>
        </w:rPr>
        <w:t xml:space="preserve">Нормативной базой </w:t>
      </w:r>
      <w:r w:rsidRPr="00091360">
        <w:rPr>
          <w:sz w:val="28"/>
          <w:szCs w:val="28"/>
        </w:rPr>
        <w:t xml:space="preserve">программы является: </w:t>
      </w:r>
    </w:p>
    <w:p w:rsidR="00091360" w:rsidRPr="00091360" w:rsidRDefault="00091360" w:rsidP="00091360">
      <w:pPr>
        <w:pStyle w:val="Default"/>
        <w:spacing w:after="44"/>
        <w:rPr>
          <w:sz w:val="28"/>
          <w:szCs w:val="28"/>
        </w:rPr>
      </w:pPr>
      <w:r w:rsidRPr="00091360">
        <w:rPr>
          <w:sz w:val="28"/>
          <w:szCs w:val="28"/>
        </w:rPr>
        <w:t xml:space="preserve"> Конвенция о правах ребенка, принятая резолюцией Генеральной Ассамблеи ООН 20.11.1989 №44/25;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 Федеральный Закон «Об образовании в Российской Федерации» от 29 декабря 2012 г.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№273-ФЗ; </w:t>
      </w:r>
    </w:p>
    <w:p w:rsidR="00091360" w:rsidRPr="00091360" w:rsidRDefault="00091360" w:rsidP="00091360">
      <w:pPr>
        <w:pStyle w:val="Default"/>
        <w:spacing w:after="45"/>
        <w:rPr>
          <w:sz w:val="28"/>
          <w:szCs w:val="28"/>
        </w:rPr>
      </w:pPr>
      <w:r w:rsidRPr="00091360">
        <w:rPr>
          <w:sz w:val="28"/>
          <w:szCs w:val="28"/>
        </w:rPr>
        <w:t xml:space="preserve"> Приоритетный национальный проект «Образование»; </w:t>
      </w:r>
    </w:p>
    <w:p w:rsidR="00091360" w:rsidRPr="00091360" w:rsidRDefault="00091360" w:rsidP="00091360">
      <w:pPr>
        <w:pStyle w:val="Default"/>
        <w:spacing w:after="45"/>
        <w:rPr>
          <w:sz w:val="28"/>
          <w:szCs w:val="28"/>
        </w:rPr>
      </w:pPr>
      <w:r w:rsidRPr="00091360">
        <w:rPr>
          <w:sz w:val="28"/>
          <w:szCs w:val="28"/>
        </w:rPr>
        <w:t xml:space="preserve"> Национальная образовательная инициатива «Наша новая школа», утвержденная Президентом Российской Федерации от 04.02.2010 № Пр-271; </w:t>
      </w:r>
    </w:p>
    <w:p w:rsidR="00091360" w:rsidRPr="00091360" w:rsidRDefault="00091360" w:rsidP="00091360">
      <w:pPr>
        <w:pStyle w:val="Default"/>
        <w:spacing w:after="45"/>
        <w:rPr>
          <w:sz w:val="28"/>
          <w:szCs w:val="28"/>
        </w:rPr>
      </w:pPr>
      <w:r w:rsidRPr="00091360">
        <w:rPr>
          <w:sz w:val="28"/>
          <w:szCs w:val="28"/>
        </w:rPr>
        <w:t xml:space="preserve"> Национальная доктрина развития образования Российской Федерации до 2025 года; </w:t>
      </w:r>
    </w:p>
    <w:p w:rsidR="00091360" w:rsidRPr="00091360" w:rsidRDefault="00091360" w:rsidP="00091360">
      <w:pPr>
        <w:pStyle w:val="Default"/>
        <w:spacing w:after="45"/>
        <w:rPr>
          <w:sz w:val="28"/>
          <w:szCs w:val="28"/>
        </w:rPr>
      </w:pPr>
      <w:r w:rsidRPr="00091360">
        <w:rPr>
          <w:sz w:val="28"/>
          <w:szCs w:val="28"/>
        </w:rPr>
        <w:t xml:space="preserve"> Концепция социально-экономического развития Санкт-Петербурга до 2025 года, утвержденная Постановлением Правительства Санкт-Петербурга от 20.07.2007 № 884;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 Санитарно-эпидемиологические требования к условиям и организации обучения в общеобразовательных учреждениях – СанПиН 2.4.2.2821-10, утвержденные Постановлением главного государственного санитарного врача РФ от 29 декабря 2010 г.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№189; </w:t>
      </w:r>
    </w:p>
    <w:p w:rsidR="00091360" w:rsidRPr="00091360" w:rsidRDefault="00091360" w:rsidP="00091360">
      <w:pPr>
        <w:pStyle w:val="Default"/>
        <w:spacing w:after="50"/>
        <w:rPr>
          <w:sz w:val="28"/>
          <w:szCs w:val="28"/>
        </w:rPr>
      </w:pPr>
      <w:r w:rsidRPr="00091360">
        <w:rPr>
          <w:sz w:val="28"/>
          <w:szCs w:val="28"/>
        </w:rPr>
        <w:t xml:space="preserve">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№413; </w:t>
      </w:r>
    </w:p>
    <w:p w:rsidR="00091360" w:rsidRPr="00091360" w:rsidRDefault="00091360" w:rsidP="00091360">
      <w:pPr>
        <w:pStyle w:val="Default"/>
        <w:spacing w:after="50"/>
        <w:rPr>
          <w:sz w:val="28"/>
          <w:szCs w:val="28"/>
        </w:rPr>
      </w:pPr>
      <w:r w:rsidRPr="00091360">
        <w:rPr>
          <w:sz w:val="28"/>
          <w:szCs w:val="28"/>
        </w:rPr>
        <w:lastRenderedPageBreak/>
        <w:t xml:space="preserve"> Приказ </w:t>
      </w:r>
      <w:proofErr w:type="spellStart"/>
      <w:r w:rsidRPr="00091360">
        <w:rPr>
          <w:sz w:val="28"/>
          <w:szCs w:val="28"/>
        </w:rPr>
        <w:t>Минобрнауки</w:t>
      </w:r>
      <w:proofErr w:type="spellEnd"/>
      <w:r w:rsidRPr="00091360">
        <w:rPr>
          <w:sz w:val="28"/>
          <w:szCs w:val="28"/>
        </w:rPr>
        <w:t xml:space="preserve"> от 05.03.2004 № 1089 </w:t>
      </w:r>
      <w:r w:rsidRPr="00091360">
        <w:rPr>
          <w:b/>
          <w:bCs/>
          <w:sz w:val="28"/>
          <w:szCs w:val="28"/>
        </w:rPr>
        <w:t>«</w:t>
      </w:r>
      <w:r w:rsidRPr="00091360">
        <w:rPr>
          <w:sz w:val="28"/>
          <w:szCs w:val="28"/>
        </w:rPr>
        <w:t xml:space="preserve"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  <w:r w:rsidRPr="00091360">
        <w:rPr>
          <w:sz w:val="28"/>
          <w:szCs w:val="28"/>
        </w:rPr>
        <w:t xml:space="preserve"> Устав школы. </w:t>
      </w:r>
    </w:p>
    <w:p w:rsidR="00091360" w:rsidRPr="00091360" w:rsidRDefault="00091360" w:rsidP="00091360">
      <w:pPr>
        <w:pStyle w:val="Default"/>
        <w:rPr>
          <w:sz w:val="28"/>
          <w:szCs w:val="28"/>
        </w:rPr>
      </w:pPr>
    </w:p>
    <w:p w:rsidR="00E35B02" w:rsidRPr="00091360" w:rsidRDefault="00091360" w:rsidP="00091360">
      <w:pPr>
        <w:rPr>
          <w:rFonts w:ascii="Times New Roman" w:hAnsi="Times New Roman" w:cs="Times New Roman"/>
          <w:sz w:val="28"/>
          <w:szCs w:val="28"/>
        </w:rPr>
      </w:pPr>
      <w:r w:rsidRPr="00091360">
        <w:rPr>
          <w:rFonts w:ascii="Times New Roman" w:hAnsi="Times New Roman" w:cs="Times New Roman"/>
          <w:sz w:val="28"/>
          <w:szCs w:val="28"/>
        </w:rPr>
        <w:t>Основная образовательная программа школы служит, наряду с Уставом, основанием для лицензирования, аттестации и аккредитации образовательного учреждения.</w:t>
      </w:r>
    </w:p>
    <w:sectPr w:rsidR="00E35B02" w:rsidRPr="0009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0"/>
    <w:rsid w:val="00091360"/>
    <w:rsid w:val="00E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5780"/>
  <w15:chartTrackingRefBased/>
  <w15:docId w15:val="{929EBB93-4446-4DE9-8A9F-82A0ED72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</dc:creator>
  <cp:keywords/>
  <dc:description/>
  <cp:lastModifiedBy>Никитина Алена</cp:lastModifiedBy>
  <cp:revision>1</cp:revision>
  <dcterms:created xsi:type="dcterms:W3CDTF">2021-03-12T07:42:00Z</dcterms:created>
  <dcterms:modified xsi:type="dcterms:W3CDTF">2021-03-12T07:47:00Z</dcterms:modified>
</cp:coreProperties>
</file>